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89441B" w14:textId="7B6961ED" w:rsidR="00657F6A" w:rsidRDefault="001F7AEA" w:rsidP="001F7AEA">
      <w:pPr>
        <w:pStyle w:val="Default"/>
        <w:rPr>
          <w:b/>
          <w:bCs/>
          <w:sz w:val="40"/>
          <w:szCs w:val="40"/>
        </w:rPr>
      </w:pPr>
      <w:r>
        <w:rPr>
          <w:b/>
          <w:bCs/>
          <w:sz w:val="40"/>
          <w:szCs w:val="40"/>
        </w:rPr>
        <w:t>COVID-19 SAFE PRACTICE GUIDE</w:t>
      </w:r>
      <w:r w:rsidR="00657F6A">
        <w:rPr>
          <w:b/>
          <w:bCs/>
          <w:sz w:val="40"/>
          <w:szCs w:val="40"/>
        </w:rPr>
        <w:t xml:space="preserve">- </w:t>
      </w:r>
      <w:r w:rsidR="00657F6A" w:rsidRPr="00F674E1">
        <w:rPr>
          <w:sz w:val="40"/>
          <w:szCs w:val="40"/>
        </w:rPr>
        <w:t xml:space="preserve">Hygiene and protocol measures for farriers entering </w:t>
      </w:r>
      <w:r w:rsidR="00371ABF">
        <w:rPr>
          <w:sz w:val="40"/>
          <w:szCs w:val="40"/>
        </w:rPr>
        <w:t>racehorse trainers’ facilities</w:t>
      </w:r>
      <w:r>
        <w:rPr>
          <w:b/>
          <w:bCs/>
          <w:sz w:val="40"/>
          <w:szCs w:val="40"/>
        </w:rPr>
        <w:t xml:space="preserve"> </w:t>
      </w:r>
    </w:p>
    <w:p w14:paraId="06AC269B" w14:textId="77777777" w:rsidR="001F7AEA" w:rsidRPr="00F674E1" w:rsidRDefault="001F7AEA" w:rsidP="001F7AEA">
      <w:pPr>
        <w:pStyle w:val="Default"/>
        <w:rPr>
          <w:sz w:val="22"/>
          <w:szCs w:val="22"/>
        </w:rPr>
      </w:pPr>
    </w:p>
    <w:p w14:paraId="4B7BEC6F" w14:textId="77777777" w:rsidR="00781C61" w:rsidRDefault="00781C61" w:rsidP="00781C61">
      <w:pPr>
        <w:spacing w:after="0" w:line="240" w:lineRule="auto"/>
        <w:rPr>
          <w:rFonts w:ascii="Calibri" w:hAnsi="Calibri" w:cs="Calibri"/>
          <w:color w:val="000000"/>
        </w:rPr>
      </w:pPr>
      <w:r w:rsidRPr="00781C61">
        <w:rPr>
          <w:rFonts w:ascii="Calibri" w:hAnsi="Calibri" w:cs="Calibri"/>
          <w:color w:val="000000"/>
        </w:rPr>
        <w:t>Farriers have now been added to the essential services list, where their work is essential for animal welfare. However, this DOES NOT mean farriers are able to commence routine work. This means that clients are now able to contact their farrier directly if they require emergency hoof care or their horse has a pre-existing condition that, if not shod on the usual cycle will cause detriment to the welfare of the horse, without first having to contact a veterinarian.</w:t>
      </w:r>
    </w:p>
    <w:p w14:paraId="096FA53C" w14:textId="77777777" w:rsidR="00781C61" w:rsidRDefault="00781C61" w:rsidP="001F7AEA">
      <w:pPr>
        <w:pStyle w:val="Default"/>
        <w:rPr>
          <w:b/>
          <w:bCs/>
          <w:sz w:val="22"/>
          <w:szCs w:val="22"/>
        </w:rPr>
      </w:pPr>
    </w:p>
    <w:p w14:paraId="7D08AF34" w14:textId="54E5D027" w:rsidR="000F47CE" w:rsidRPr="00F674E1" w:rsidRDefault="00371ABF" w:rsidP="001F7AEA">
      <w:pPr>
        <w:pStyle w:val="Default"/>
        <w:rPr>
          <w:b/>
          <w:bCs/>
          <w:sz w:val="22"/>
          <w:szCs w:val="22"/>
        </w:rPr>
      </w:pPr>
      <w:r>
        <w:rPr>
          <w:b/>
          <w:bCs/>
          <w:sz w:val="22"/>
          <w:szCs w:val="22"/>
        </w:rPr>
        <w:t>The NZ</w:t>
      </w:r>
      <w:r w:rsidR="000F47CE" w:rsidRPr="00F674E1">
        <w:rPr>
          <w:b/>
          <w:bCs/>
          <w:sz w:val="22"/>
          <w:szCs w:val="22"/>
        </w:rPr>
        <w:t xml:space="preserve">TA recommends that before arranging a farrier visit </w:t>
      </w:r>
      <w:r w:rsidR="00581021">
        <w:rPr>
          <w:b/>
          <w:bCs/>
          <w:sz w:val="22"/>
          <w:szCs w:val="22"/>
        </w:rPr>
        <w:t>the trainer</w:t>
      </w:r>
      <w:bookmarkStart w:id="0" w:name="_GoBack"/>
      <w:bookmarkEnd w:id="0"/>
      <w:r w:rsidR="00020EBA">
        <w:rPr>
          <w:b/>
          <w:bCs/>
          <w:sz w:val="22"/>
          <w:szCs w:val="22"/>
        </w:rPr>
        <w:t xml:space="preserve"> must </w:t>
      </w:r>
      <w:r w:rsidR="000F47CE" w:rsidRPr="00F674E1">
        <w:rPr>
          <w:b/>
          <w:bCs/>
          <w:sz w:val="22"/>
          <w:szCs w:val="22"/>
        </w:rPr>
        <w:t>assess:</w:t>
      </w:r>
    </w:p>
    <w:p w14:paraId="7FF1E8B5" w14:textId="38667C08" w:rsidR="000F47CE" w:rsidRPr="00F674E1" w:rsidRDefault="000F47CE" w:rsidP="000F47CE">
      <w:pPr>
        <w:pStyle w:val="Default"/>
        <w:numPr>
          <w:ilvl w:val="0"/>
          <w:numId w:val="6"/>
        </w:numPr>
        <w:rPr>
          <w:sz w:val="22"/>
          <w:szCs w:val="22"/>
        </w:rPr>
      </w:pPr>
      <w:r w:rsidRPr="00F674E1">
        <w:rPr>
          <w:b/>
          <w:bCs/>
          <w:sz w:val="22"/>
          <w:szCs w:val="22"/>
        </w:rPr>
        <w:t>Is the visit necessary and can I delay treatment without compromising animal welfare till the alert level has been lowered.</w:t>
      </w:r>
    </w:p>
    <w:p w14:paraId="4EB10F4E" w14:textId="164EE14C" w:rsidR="000F47CE" w:rsidRPr="00F674E1" w:rsidRDefault="000F47CE" w:rsidP="00F674E1">
      <w:pPr>
        <w:pStyle w:val="Default"/>
        <w:numPr>
          <w:ilvl w:val="0"/>
          <w:numId w:val="6"/>
        </w:numPr>
        <w:rPr>
          <w:sz w:val="22"/>
          <w:szCs w:val="22"/>
        </w:rPr>
      </w:pPr>
      <w:r w:rsidRPr="00F674E1">
        <w:rPr>
          <w:b/>
          <w:bCs/>
          <w:sz w:val="22"/>
          <w:szCs w:val="22"/>
        </w:rPr>
        <w:t xml:space="preserve">Can the farrier assess the situation without visiting? </w:t>
      </w:r>
      <w:proofErr w:type="spellStart"/>
      <w:r>
        <w:rPr>
          <w:b/>
          <w:bCs/>
          <w:sz w:val="22"/>
          <w:szCs w:val="22"/>
        </w:rPr>
        <w:t>i</w:t>
      </w:r>
      <w:r w:rsidRPr="00F674E1">
        <w:rPr>
          <w:b/>
          <w:bCs/>
          <w:sz w:val="22"/>
          <w:szCs w:val="22"/>
        </w:rPr>
        <w:t>e</w:t>
      </w:r>
      <w:proofErr w:type="spellEnd"/>
      <w:r w:rsidRPr="00F674E1">
        <w:rPr>
          <w:b/>
          <w:bCs/>
          <w:sz w:val="22"/>
          <w:szCs w:val="22"/>
        </w:rPr>
        <w:t xml:space="preserve">. </w:t>
      </w:r>
      <w:r>
        <w:rPr>
          <w:b/>
          <w:bCs/>
          <w:sz w:val="22"/>
          <w:szCs w:val="22"/>
        </w:rPr>
        <w:t>v</w:t>
      </w:r>
      <w:r w:rsidRPr="00F674E1">
        <w:rPr>
          <w:b/>
          <w:bCs/>
          <w:sz w:val="22"/>
          <w:szCs w:val="22"/>
        </w:rPr>
        <w:t xml:space="preserve">ia photos or a video call. </w:t>
      </w:r>
    </w:p>
    <w:p w14:paraId="4199BFD0" w14:textId="77777777" w:rsidR="006937A5" w:rsidRDefault="006937A5" w:rsidP="001F7AEA">
      <w:pPr>
        <w:pStyle w:val="Default"/>
        <w:rPr>
          <w:sz w:val="22"/>
          <w:szCs w:val="22"/>
        </w:rPr>
      </w:pPr>
    </w:p>
    <w:p w14:paraId="49E37734" w14:textId="1022AD3A" w:rsidR="00F1604F" w:rsidRDefault="001F7AEA" w:rsidP="00F1604F">
      <w:pPr>
        <w:pStyle w:val="Default"/>
        <w:rPr>
          <w:sz w:val="22"/>
          <w:szCs w:val="22"/>
        </w:rPr>
      </w:pPr>
      <w:r>
        <w:rPr>
          <w:sz w:val="22"/>
          <w:szCs w:val="22"/>
        </w:rPr>
        <w:t xml:space="preserve">On arrival at the property, farriers and contracted staff are required to maintain strict standards of personal hygiene and </w:t>
      </w:r>
      <w:r w:rsidR="00F1604F">
        <w:rPr>
          <w:sz w:val="22"/>
          <w:szCs w:val="22"/>
        </w:rPr>
        <w:t xml:space="preserve">strictly </w:t>
      </w:r>
      <w:r>
        <w:rPr>
          <w:sz w:val="22"/>
          <w:szCs w:val="22"/>
        </w:rPr>
        <w:t>follow government social distancing advice</w:t>
      </w:r>
      <w:r w:rsidR="00657F6A">
        <w:rPr>
          <w:sz w:val="22"/>
          <w:szCs w:val="22"/>
        </w:rPr>
        <w:t xml:space="preserve">. </w:t>
      </w:r>
      <w:r w:rsidR="00F1604F">
        <w:rPr>
          <w:sz w:val="22"/>
          <w:szCs w:val="22"/>
        </w:rPr>
        <w:t>It is strongly recommended that farriers</w:t>
      </w:r>
      <w:r w:rsidR="00657F6A">
        <w:rPr>
          <w:sz w:val="22"/>
          <w:szCs w:val="22"/>
        </w:rPr>
        <w:t xml:space="preserve"> bring</w:t>
      </w:r>
      <w:r w:rsidR="00F1604F">
        <w:rPr>
          <w:sz w:val="22"/>
          <w:szCs w:val="22"/>
        </w:rPr>
        <w:t xml:space="preserve"> one person as a handler or the </w:t>
      </w:r>
      <w:r w:rsidR="00371ABF">
        <w:rPr>
          <w:sz w:val="22"/>
          <w:szCs w:val="22"/>
        </w:rPr>
        <w:t xml:space="preserve">trainer </w:t>
      </w:r>
      <w:r w:rsidR="00F1604F">
        <w:rPr>
          <w:sz w:val="22"/>
          <w:szCs w:val="22"/>
        </w:rPr>
        <w:t xml:space="preserve">assign </w:t>
      </w:r>
      <w:r w:rsidR="00657F6A">
        <w:rPr>
          <w:sz w:val="22"/>
          <w:szCs w:val="22"/>
        </w:rPr>
        <w:t>one</w:t>
      </w:r>
      <w:r w:rsidR="00F1604F">
        <w:rPr>
          <w:sz w:val="22"/>
          <w:szCs w:val="22"/>
        </w:rPr>
        <w:t xml:space="preserve"> handler to assist.</w:t>
      </w:r>
    </w:p>
    <w:p w14:paraId="3660EC8B" w14:textId="77777777" w:rsidR="00F1604F" w:rsidRDefault="00F1604F" w:rsidP="00F1604F">
      <w:pPr>
        <w:pStyle w:val="Default"/>
        <w:rPr>
          <w:sz w:val="22"/>
          <w:szCs w:val="22"/>
        </w:rPr>
      </w:pPr>
    </w:p>
    <w:p w14:paraId="3F5F647E" w14:textId="77777777" w:rsidR="00F1604F" w:rsidRDefault="00F1604F" w:rsidP="00F1604F">
      <w:pPr>
        <w:pStyle w:val="Default"/>
        <w:rPr>
          <w:sz w:val="22"/>
          <w:szCs w:val="22"/>
        </w:rPr>
      </w:pPr>
      <w:r>
        <w:rPr>
          <w:sz w:val="22"/>
          <w:szCs w:val="22"/>
        </w:rPr>
        <w:t>Prior to arrival a clear and detailed worklist should be texted or emailed to the farrier</w:t>
      </w:r>
      <w:r w:rsidR="007E1DC7">
        <w:rPr>
          <w:sz w:val="22"/>
          <w:szCs w:val="22"/>
        </w:rPr>
        <w:t xml:space="preserve"> and an expected arrival time confirmed to ensure the farrier is met by the assigned handler only</w:t>
      </w:r>
      <w:r>
        <w:rPr>
          <w:sz w:val="22"/>
          <w:szCs w:val="22"/>
        </w:rPr>
        <w:t>.</w:t>
      </w:r>
    </w:p>
    <w:p w14:paraId="499F0100" w14:textId="77777777" w:rsidR="00954622" w:rsidRDefault="00954622" w:rsidP="001F7AEA">
      <w:pPr>
        <w:pStyle w:val="Default"/>
        <w:rPr>
          <w:sz w:val="22"/>
          <w:szCs w:val="22"/>
        </w:rPr>
      </w:pPr>
    </w:p>
    <w:p w14:paraId="73F644EC" w14:textId="012A9EFB" w:rsidR="00F1604F" w:rsidRDefault="00F674E1" w:rsidP="00954622">
      <w:pPr>
        <w:pStyle w:val="Default"/>
        <w:rPr>
          <w:sz w:val="22"/>
          <w:szCs w:val="22"/>
        </w:rPr>
      </w:pPr>
      <w:r>
        <w:rPr>
          <w:sz w:val="22"/>
          <w:szCs w:val="22"/>
        </w:rPr>
        <w:t xml:space="preserve">Farriers and </w:t>
      </w:r>
      <w:r w:rsidR="00743A58">
        <w:rPr>
          <w:sz w:val="22"/>
          <w:szCs w:val="22"/>
        </w:rPr>
        <w:t xml:space="preserve">contracted </w:t>
      </w:r>
      <w:r>
        <w:rPr>
          <w:sz w:val="22"/>
          <w:szCs w:val="22"/>
        </w:rPr>
        <w:t>staff should wear</w:t>
      </w:r>
      <w:r w:rsidR="00F1604F">
        <w:rPr>
          <w:sz w:val="22"/>
          <w:szCs w:val="22"/>
        </w:rPr>
        <w:t xml:space="preserve"> overalls, mask</w:t>
      </w:r>
      <w:r w:rsidR="00657F6A">
        <w:rPr>
          <w:sz w:val="22"/>
          <w:szCs w:val="22"/>
        </w:rPr>
        <w:t>s</w:t>
      </w:r>
      <w:r w:rsidR="00F1604F">
        <w:rPr>
          <w:sz w:val="22"/>
          <w:szCs w:val="22"/>
        </w:rPr>
        <w:t xml:space="preserve"> and gloves</w:t>
      </w:r>
      <w:r w:rsidR="00657F6A">
        <w:rPr>
          <w:sz w:val="22"/>
          <w:szCs w:val="22"/>
        </w:rPr>
        <w:t xml:space="preserve"> during </w:t>
      </w:r>
      <w:r w:rsidR="00F1604F">
        <w:rPr>
          <w:sz w:val="22"/>
          <w:szCs w:val="22"/>
        </w:rPr>
        <w:t>all duties when it is practical to do so.</w:t>
      </w:r>
    </w:p>
    <w:p w14:paraId="15720612" w14:textId="77777777" w:rsidR="00657F6A" w:rsidRDefault="00657F6A" w:rsidP="00954622">
      <w:pPr>
        <w:pStyle w:val="Default"/>
        <w:rPr>
          <w:sz w:val="22"/>
          <w:szCs w:val="22"/>
        </w:rPr>
      </w:pPr>
    </w:p>
    <w:p w14:paraId="49BF0F77" w14:textId="379110BC" w:rsidR="00954622" w:rsidRPr="006937A5" w:rsidRDefault="00657F6A" w:rsidP="00954622">
      <w:pPr>
        <w:pStyle w:val="Default"/>
        <w:rPr>
          <w:sz w:val="22"/>
          <w:szCs w:val="22"/>
        </w:rPr>
      </w:pPr>
      <w:r>
        <w:rPr>
          <w:sz w:val="22"/>
          <w:szCs w:val="22"/>
        </w:rPr>
        <w:t>Farriers should change into a new set of clothing</w:t>
      </w:r>
      <w:r w:rsidR="00954622" w:rsidRPr="006937A5">
        <w:rPr>
          <w:sz w:val="22"/>
          <w:szCs w:val="22"/>
        </w:rPr>
        <w:t xml:space="preserve"> before and after work on each</w:t>
      </w:r>
      <w:r>
        <w:rPr>
          <w:sz w:val="22"/>
          <w:szCs w:val="22"/>
        </w:rPr>
        <w:t xml:space="preserve"> different</w:t>
      </w:r>
      <w:r w:rsidR="00954622" w:rsidRPr="006937A5">
        <w:rPr>
          <w:sz w:val="22"/>
          <w:szCs w:val="22"/>
        </w:rPr>
        <w:t xml:space="preserve"> property</w:t>
      </w:r>
      <w:r>
        <w:rPr>
          <w:sz w:val="22"/>
          <w:szCs w:val="22"/>
        </w:rPr>
        <w:t xml:space="preserve"> with used </w:t>
      </w:r>
      <w:r w:rsidR="00F1604F">
        <w:rPr>
          <w:sz w:val="22"/>
          <w:szCs w:val="22"/>
        </w:rPr>
        <w:t>clothing</w:t>
      </w:r>
      <w:r w:rsidR="000C3DF5">
        <w:rPr>
          <w:sz w:val="22"/>
          <w:szCs w:val="22"/>
        </w:rPr>
        <w:t xml:space="preserve"> and gloves</w:t>
      </w:r>
      <w:r w:rsidR="00954622" w:rsidRPr="006937A5">
        <w:rPr>
          <w:sz w:val="22"/>
          <w:szCs w:val="22"/>
        </w:rPr>
        <w:t xml:space="preserve"> removed and stored in a closed contain</w:t>
      </w:r>
      <w:r w:rsidR="00954622">
        <w:rPr>
          <w:sz w:val="22"/>
          <w:szCs w:val="22"/>
        </w:rPr>
        <w:t>er inside the vehicle after use</w:t>
      </w:r>
      <w:r w:rsidR="00F1604F">
        <w:rPr>
          <w:sz w:val="22"/>
          <w:szCs w:val="22"/>
        </w:rPr>
        <w:t xml:space="preserve"> (</w:t>
      </w:r>
      <w:proofErr w:type="spellStart"/>
      <w:r w:rsidR="00F1604F">
        <w:rPr>
          <w:sz w:val="22"/>
          <w:szCs w:val="22"/>
        </w:rPr>
        <w:t>ie</w:t>
      </w:r>
      <w:proofErr w:type="spellEnd"/>
      <w:r w:rsidR="00F1604F">
        <w:rPr>
          <w:sz w:val="22"/>
          <w:szCs w:val="22"/>
        </w:rPr>
        <w:t xml:space="preserve"> plastic lidded container)</w:t>
      </w:r>
      <w:r w:rsidR="00954622">
        <w:rPr>
          <w:sz w:val="22"/>
          <w:szCs w:val="22"/>
        </w:rPr>
        <w:t>.</w:t>
      </w:r>
      <w:r w:rsidR="00F674E1">
        <w:rPr>
          <w:sz w:val="22"/>
          <w:szCs w:val="22"/>
        </w:rPr>
        <w:t xml:space="preserve"> </w:t>
      </w:r>
      <w:r w:rsidR="00C206CB">
        <w:rPr>
          <w:sz w:val="22"/>
          <w:szCs w:val="22"/>
        </w:rPr>
        <w:t>Hands must be washed and b</w:t>
      </w:r>
      <w:r w:rsidR="00F674E1">
        <w:rPr>
          <w:sz w:val="22"/>
          <w:szCs w:val="22"/>
        </w:rPr>
        <w:t>oots should be disinfected</w:t>
      </w:r>
      <w:r w:rsidR="000F47CE">
        <w:rPr>
          <w:sz w:val="22"/>
          <w:szCs w:val="22"/>
        </w:rPr>
        <w:t xml:space="preserve"> on arrival and departure of a property.</w:t>
      </w:r>
    </w:p>
    <w:p w14:paraId="41C11A47" w14:textId="77777777" w:rsidR="006937A5" w:rsidRDefault="006937A5" w:rsidP="001F7AEA">
      <w:pPr>
        <w:pStyle w:val="Default"/>
        <w:rPr>
          <w:sz w:val="22"/>
          <w:szCs w:val="22"/>
        </w:rPr>
      </w:pPr>
    </w:p>
    <w:p w14:paraId="2819EBAA" w14:textId="358F0C49" w:rsidR="0025180D" w:rsidRDefault="00657F6A" w:rsidP="006937A5">
      <w:pPr>
        <w:pStyle w:val="Default"/>
        <w:spacing w:after="150"/>
        <w:rPr>
          <w:sz w:val="22"/>
          <w:szCs w:val="22"/>
        </w:rPr>
      </w:pPr>
      <w:r>
        <w:rPr>
          <w:sz w:val="22"/>
          <w:szCs w:val="22"/>
        </w:rPr>
        <w:t xml:space="preserve">Properties should provide </w:t>
      </w:r>
      <w:r w:rsidR="001F7AEA">
        <w:rPr>
          <w:sz w:val="22"/>
          <w:szCs w:val="22"/>
        </w:rPr>
        <w:t>and use disinfectant buckets and sprays</w:t>
      </w:r>
      <w:r>
        <w:rPr>
          <w:sz w:val="22"/>
          <w:szCs w:val="22"/>
        </w:rPr>
        <w:t>, hand sanitiser</w:t>
      </w:r>
      <w:r w:rsidR="001F7AEA">
        <w:rPr>
          <w:sz w:val="22"/>
          <w:szCs w:val="22"/>
        </w:rPr>
        <w:t xml:space="preserve"> or soap and running water</w:t>
      </w:r>
      <w:r>
        <w:rPr>
          <w:sz w:val="22"/>
          <w:szCs w:val="22"/>
        </w:rPr>
        <w:t xml:space="preserve"> for regular washing of hands and these should be</w:t>
      </w:r>
      <w:r w:rsidR="001F7AEA">
        <w:rPr>
          <w:sz w:val="22"/>
          <w:szCs w:val="22"/>
        </w:rPr>
        <w:t xml:space="preserve"> located throughout the proper</w:t>
      </w:r>
      <w:r w:rsidR="00D50A17">
        <w:rPr>
          <w:sz w:val="22"/>
          <w:szCs w:val="22"/>
        </w:rPr>
        <w:t xml:space="preserve">ty </w:t>
      </w:r>
      <w:r>
        <w:rPr>
          <w:sz w:val="22"/>
          <w:szCs w:val="22"/>
        </w:rPr>
        <w:t>with easy access.</w:t>
      </w:r>
    </w:p>
    <w:p w14:paraId="176660DE" w14:textId="2A7C8ED3" w:rsidR="001F7AEA" w:rsidRDefault="00657F6A" w:rsidP="00F674E1">
      <w:pPr>
        <w:pStyle w:val="Default"/>
        <w:rPr>
          <w:sz w:val="22"/>
          <w:szCs w:val="22"/>
        </w:rPr>
      </w:pPr>
      <w:r>
        <w:rPr>
          <w:sz w:val="22"/>
          <w:szCs w:val="22"/>
        </w:rPr>
        <w:t>All used equipment should be disinfected</w:t>
      </w:r>
      <w:r w:rsidR="00F1604F">
        <w:rPr>
          <w:sz w:val="22"/>
          <w:szCs w:val="22"/>
        </w:rPr>
        <w:t xml:space="preserve">, particularly all hoof gear and high contact areas on vehicles used during day to day tasks between properties; and </w:t>
      </w:r>
      <w:r>
        <w:rPr>
          <w:sz w:val="22"/>
          <w:szCs w:val="22"/>
        </w:rPr>
        <w:t>o</w:t>
      </w:r>
      <w:r w:rsidR="001F7AEA">
        <w:rPr>
          <w:sz w:val="22"/>
          <w:szCs w:val="22"/>
        </w:rPr>
        <w:t>n arrival and before dep</w:t>
      </w:r>
      <w:r w:rsidR="006937A5">
        <w:rPr>
          <w:sz w:val="22"/>
          <w:szCs w:val="22"/>
        </w:rPr>
        <w:t>arture from the workplace; and b</w:t>
      </w:r>
      <w:r w:rsidR="001F7AEA">
        <w:rPr>
          <w:sz w:val="22"/>
          <w:szCs w:val="22"/>
        </w:rPr>
        <w:t>efore an</w:t>
      </w:r>
      <w:r w:rsidR="00F1604F">
        <w:rPr>
          <w:sz w:val="22"/>
          <w:szCs w:val="22"/>
        </w:rPr>
        <w:t>d after eating or drinking</w:t>
      </w:r>
      <w:r>
        <w:rPr>
          <w:sz w:val="22"/>
          <w:szCs w:val="22"/>
        </w:rPr>
        <w:t>.</w:t>
      </w:r>
    </w:p>
    <w:p w14:paraId="44ED46E1" w14:textId="77777777" w:rsidR="006937A5" w:rsidRDefault="006937A5" w:rsidP="00F674E1">
      <w:pPr>
        <w:pStyle w:val="Default"/>
        <w:numPr>
          <w:ilvl w:val="1"/>
          <w:numId w:val="1"/>
        </w:numPr>
        <w:rPr>
          <w:sz w:val="22"/>
          <w:szCs w:val="22"/>
        </w:rPr>
      </w:pPr>
    </w:p>
    <w:p w14:paraId="6AA19605" w14:textId="401CF86E" w:rsidR="006937A5" w:rsidRDefault="006937A5" w:rsidP="00F674E1">
      <w:r>
        <w:t>When travelling</w:t>
      </w:r>
      <w:r w:rsidR="00657F6A">
        <w:t xml:space="preserve"> between properties</w:t>
      </w:r>
      <w:r>
        <w:t xml:space="preserve"> essential workers may be asked to show who they work for. We encourage essential workers to carry some form of identification to show who they are, who they work for, and their role</w:t>
      </w:r>
      <w:r w:rsidR="00657F6A">
        <w:t xml:space="preserve"> to support the authenticity of their travel</w:t>
      </w:r>
      <w:r>
        <w:t xml:space="preserve"> e.g. business card, letter from their employer or work ID. </w:t>
      </w:r>
    </w:p>
    <w:p w14:paraId="54053194" w14:textId="77777777" w:rsidR="001F7AEA" w:rsidRDefault="001F7AEA" w:rsidP="001F7AEA">
      <w:pPr>
        <w:pStyle w:val="Default"/>
        <w:rPr>
          <w:sz w:val="22"/>
          <w:szCs w:val="22"/>
        </w:rPr>
      </w:pPr>
      <w:r>
        <w:rPr>
          <w:b/>
          <w:bCs/>
          <w:i/>
          <w:iCs/>
          <w:sz w:val="22"/>
          <w:szCs w:val="22"/>
        </w:rPr>
        <w:t xml:space="preserve">Personal Responsibility </w:t>
      </w:r>
    </w:p>
    <w:p w14:paraId="664BECF4" w14:textId="385FBF7F" w:rsidR="001F7AEA" w:rsidRDefault="001F7AEA" w:rsidP="00F1604F">
      <w:pPr>
        <w:pStyle w:val="Default"/>
        <w:rPr>
          <w:sz w:val="22"/>
          <w:szCs w:val="22"/>
        </w:rPr>
      </w:pPr>
      <w:r>
        <w:rPr>
          <w:sz w:val="22"/>
          <w:szCs w:val="22"/>
        </w:rPr>
        <w:t>A person must</w:t>
      </w:r>
      <w:r w:rsidR="00F1604F">
        <w:rPr>
          <w:sz w:val="22"/>
          <w:szCs w:val="22"/>
        </w:rPr>
        <w:t xml:space="preserve"> not enter any property or</w:t>
      </w:r>
      <w:r>
        <w:rPr>
          <w:sz w:val="22"/>
          <w:szCs w:val="22"/>
        </w:rPr>
        <w:t xml:space="preserve"> inform their employer and self-isolate if they have cold or flu symptoms, including coughing, sneezing, runny nose, headache, aches or fever, or if they know or suspect that they have been in contact with a person suspected or confirmed as contracting COVID-19, or if they or a close contact has returned to NZ from overseas with the previous 14 days. </w:t>
      </w:r>
    </w:p>
    <w:p w14:paraId="4C422C8C" w14:textId="77777777" w:rsidR="00657F6A" w:rsidRDefault="00657F6A" w:rsidP="00F1604F">
      <w:pPr>
        <w:pStyle w:val="Default"/>
        <w:rPr>
          <w:sz w:val="22"/>
          <w:szCs w:val="22"/>
        </w:rPr>
      </w:pPr>
    </w:p>
    <w:p w14:paraId="09CE45F4" w14:textId="6DF930DF" w:rsidR="001F7AEA" w:rsidRDefault="001F7AEA" w:rsidP="001F7AEA">
      <w:pPr>
        <w:pStyle w:val="Default"/>
        <w:rPr>
          <w:sz w:val="22"/>
          <w:szCs w:val="22"/>
        </w:rPr>
      </w:pPr>
      <w:r>
        <w:rPr>
          <w:sz w:val="22"/>
          <w:szCs w:val="22"/>
        </w:rPr>
        <w:t xml:space="preserve">Any staff member must report their concern as to the health status of any another person in the workplace. </w:t>
      </w:r>
    </w:p>
    <w:p w14:paraId="0BD4C3C4" w14:textId="7C66E747" w:rsidR="000F47CE" w:rsidRDefault="000F47CE" w:rsidP="001F7AEA">
      <w:pPr>
        <w:pStyle w:val="Default"/>
        <w:rPr>
          <w:sz w:val="22"/>
          <w:szCs w:val="22"/>
        </w:rPr>
      </w:pPr>
    </w:p>
    <w:p w14:paraId="07DE8D19" w14:textId="48CE9B63" w:rsidR="001F7AEA" w:rsidRDefault="001F7AEA" w:rsidP="001F7AEA">
      <w:pPr>
        <w:pStyle w:val="Default"/>
        <w:rPr>
          <w:sz w:val="22"/>
          <w:szCs w:val="22"/>
        </w:rPr>
      </w:pPr>
      <w:r>
        <w:rPr>
          <w:sz w:val="22"/>
          <w:szCs w:val="22"/>
        </w:rPr>
        <w:t>As an agreed condition of employment, the</w:t>
      </w:r>
      <w:r w:rsidR="00371ABF">
        <w:rPr>
          <w:sz w:val="22"/>
          <w:szCs w:val="22"/>
        </w:rPr>
        <w:t xml:space="preserve"> trainer</w:t>
      </w:r>
      <w:r>
        <w:rPr>
          <w:sz w:val="22"/>
          <w:szCs w:val="22"/>
        </w:rPr>
        <w:t xml:space="preserve"> must </w:t>
      </w:r>
      <w:r w:rsidR="000F47CE">
        <w:rPr>
          <w:sz w:val="22"/>
          <w:szCs w:val="22"/>
        </w:rPr>
        <w:t>ensure</w:t>
      </w:r>
      <w:r>
        <w:rPr>
          <w:sz w:val="22"/>
          <w:szCs w:val="22"/>
        </w:rPr>
        <w:t xml:space="preserve">: </w:t>
      </w:r>
    </w:p>
    <w:p w14:paraId="12332BCB" w14:textId="546CDF4E" w:rsidR="000F47CE" w:rsidRDefault="000F47CE" w:rsidP="00F674E1">
      <w:pPr>
        <w:pStyle w:val="Default"/>
        <w:spacing w:after="138"/>
        <w:rPr>
          <w:sz w:val="22"/>
          <w:szCs w:val="22"/>
        </w:rPr>
      </w:pPr>
      <w:r>
        <w:rPr>
          <w:sz w:val="22"/>
          <w:szCs w:val="22"/>
        </w:rPr>
        <w:t>1-</w:t>
      </w:r>
      <w:r w:rsidR="001F7AEA">
        <w:rPr>
          <w:sz w:val="22"/>
          <w:szCs w:val="22"/>
        </w:rPr>
        <w:t xml:space="preserve"> Staff immediately return to residences as soon as work duties are complete.</w:t>
      </w:r>
    </w:p>
    <w:p w14:paraId="4AA6D2D0" w14:textId="145FC304" w:rsidR="007E1DC7" w:rsidRDefault="000F47CE">
      <w:r>
        <w:t>2-</w:t>
      </w:r>
      <w:r w:rsidR="001F7AEA">
        <w:t xml:space="preserve"> </w:t>
      </w:r>
      <w:r>
        <w:t>When h</w:t>
      </w:r>
      <w:r w:rsidR="001F7AEA">
        <w:t>ome isolation i</w:t>
      </w:r>
      <w:r>
        <w:t>s conducted in</w:t>
      </w:r>
      <w:r w:rsidR="001F7AEA">
        <w:t xml:space="preserve"> accordance with Government stipulation</w:t>
      </w:r>
      <w:r>
        <w:t>s</w:t>
      </w:r>
      <w:r w:rsidR="001F7AEA">
        <w:t xml:space="preserve"> and prohibit the socialising of staff either at or away from the workplace. </w:t>
      </w:r>
    </w:p>
    <w:p w14:paraId="79DC09C4" w14:textId="77777777" w:rsidR="00781C61" w:rsidRDefault="00781C61" w:rsidP="00781C61">
      <w:pPr>
        <w:pStyle w:val="Default"/>
        <w:rPr>
          <w:b/>
          <w:bCs/>
          <w:sz w:val="28"/>
          <w:szCs w:val="28"/>
        </w:rPr>
      </w:pPr>
      <w:r w:rsidRPr="00F674E1">
        <w:rPr>
          <w:b/>
          <w:bCs/>
          <w:sz w:val="22"/>
          <w:szCs w:val="22"/>
        </w:rPr>
        <w:t xml:space="preserve">If in doubt please refer to the government website: </w:t>
      </w:r>
      <w:hyperlink r:id="rId8" w:history="1">
        <w:r w:rsidRPr="00F674E1">
          <w:rPr>
            <w:rStyle w:val="Hyperlink"/>
            <w:b/>
            <w:bCs/>
            <w:sz w:val="22"/>
            <w:szCs w:val="22"/>
          </w:rPr>
          <w:t>https://covid19.govt.nz/</w:t>
        </w:r>
      </w:hyperlink>
      <w:r>
        <w:rPr>
          <w:b/>
          <w:bCs/>
          <w:sz w:val="28"/>
          <w:szCs w:val="28"/>
        </w:rPr>
        <w:t xml:space="preserve">  </w:t>
      </w:r>
    </w:p>
    <w:p w14:paraId="5E8044CB" w14:textId="77777777" w:rsidR="00781C61" w:rsidRDefault="00781C61"/>
    <w:p w14:paraId="680B6D9E" w14:textId="77777777" w:rsidR="00781C61" w:rsidRDefault="00781C61"/>
    <w:p w14:paraId="197938AB" w14:textId="77777777" w:rsidR="00781C61" w:rsidRDefault="00781C61"/>
    <w:sectPr w:rsidR="00781C61" w:rsidSect="00743A58">
      <w:pgSz w:w="11906" w:h="17338"/>
      <w:pgMar w:top="993" w:right="1106" w:bottom="426" w:left="12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43CB284"/>
    <w:multiLevelType w:val="hybridMultilevel"/>
    <w:tmpl w:val="FA61D85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6DCD115"/>
    <w:multiLevelType w:val="hybridMultilevel"/>
    <w:tmpl w:val="BABCCFBB"/>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82F7721"/>
    <w:multiLevelType w:val="multilevel"/>
    <w:tmpl w:val="FDBE0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77C6E8"/>
    <w:multiLevelType w:val="hybridMultilevel"/>
    <w:tmpl w:val="AB3EA197"/>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25DFD60B"/>
    <w:multiLevelType w:val="hybridMultilevel"/>
    <w:tmpl w:val="47CC34DD"/>
    <w:lvl w:ilvl="0" w:tplc="FFFFFFFF">
      <w:start w:val="1"/>
      <w:numFmt w:val="lowerRoman"/>
      <w:lvlText w:val="%1"/>
      <w:lvlJc w:val="left"/>
    </w:lvl>
    <w:lvl w:ilvl="1" w:tplc="F4283635">
      <w:start w:val="1"/>
      <w:numFmt w:val="bullet"/>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526F2DE9"/>
    <w:multiLevelType w:val="hybridMultilevel"/>
    <w:tmpl w:val="5C12AB8C"/>
    <w:lvl w:ilvl="0" w:tplc="8ABE46FA">
      <w:start w:val="1"/>
      <w:numFmt w:val="lowerLetter"/>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614E298E"/>
    <w:multiLevelType w:val="hybridMultilevel"/>
    <w:tmpl w:val="51C50384"/>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6"/>
  </w:num>
  <w:num w:numId="3">
    <w:abstractNumId w:val="3"/>
  </w:num>
  <w:num w:numId="4">
    <w:abstractNumId w:val="4"/>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AEA"/>
    <w:rsid w:val="00020EBA"/>
    <w:rsid w:val="000C3DF5"/>
    <w:rsid w:val="000F47CE"/>
    <w:rsid w:val="001F7AEA"/>
    <w:rsid w:val="0025180D"/>
    <w:rsid w:val="00371ABF"/>
    <w:rsid w:val="00581021"/>
    <w:rsid w:val="005B702F"/>
    <w:rsid w:val="00657F6A"/>
    <w:rsid w:val="006937A5"/>
    <w:rsid w:val="00743A58"/>
    <w:rsid w:val="00781C61"/>
    <w:rsid w:val="007A1681"/>
    <w:rsid w:val="007E1DC7"/>
    <w:rsid w:val="00954622"/>
    <w:rsid w:val="00C206CB"/>
    <w:rsid w:val="00C62597"/>
    <w:rsid w:val="00D26617"/>
    <w:rsid w:val="00D50A17"/>
    <w:rsid w:val="00F1604F"/>
    <w:rsid w:val="00F674E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CBE2D"/>
  <w15:chartTrackingRefBased/>
  <w15:docId w15:val="{4106D7E3-E934-4474-86C8-96C84ED64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37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F7AEA"/>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6937A5"/>
    <w:pPr>
      <w:ind w:left="720"/>
      <w:contextualSpacing/>
    </w:pPr>
  </w:style>
  <w:style w:type="character" w:styleId="Hyperlink">
    <w:name w:val="Hyperlink"/>
    <w:basedOn w:val="DefaultParagraphFont"/>
    <w:uiPriority w:val="99"/>
    <w:unhideWhenUsed/>
    <w:rsid w:val="00657F6A"/>
    <w:rPr>
      <w:color w:val="0563C1" w:themeColor="hyperlink"/>
      <w:u w:val="single"/>
    </w:rPr>
  </w:style>
  <w:style w:type="character" w:customStyle="1" w:styleId="UnresolvedMention">
    <w:name w:val="Unresolved Mention"/>
    <w:basedOn w:val="DefaultParagraphFont"/>
    <w:uiPriority w:val="99"/>
    <w:semiHidden/>
    <w:unhideWhenUsed/>
    <w:rsid w:val="00657F6A"/>
    <w:rPr>
      <w:color w:val="605E5C"/>
      <w:shd w:val="clear" w:color="auto" w:fill="E1DFDD"/>
    </w:rPr>
  </w:style>
  <w:style w:type="paragraph" w:styleId="BalloonText">
    <w:name w:val="Balloon Text"/>
    <w:basedOn w:val="Normal"/>
    <w:link w:val="BalloonTextChar"/>
    <w:uiPriority w:val="99"/>
    <w:semiHidden/>
    <w:unhideWhenUsed/>
    <w:rsid w:val="000C3D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3DF5"/>
    <w:rPr>
      <w:rFonts w:ascii="Segoe UI" w:hAnsi="Segoe UI" w:cs="Segoe UI"/>
      <w:sz w:val="18"/>
      <w:szCs w:val="18"/>
    </w:rPr>
  </w:style>
  <w:style w:type="paragraph" w:styleId="NormalWeb">
    <w:name w:val="Normal (Web)"/>
    <w:basedOn w:val="Normal"/>
    <w:uiPriority w:val="99"/>
    <w:semiHidden/>
    <w:unhideWhenUsed/>
    <w:rsid w:val="00781C61"/>
    <w:pPr>
      <w:spacing w:before="100" w:beforeAutospacing="1" w:after="100" w:afterAutospacing="1" w:line="240" w:lineRule="auto"/>
    </w:pPr>
    <w:rPr>
      <w:rFonts w:ascii="Times New Roman" w:eastAsia="Times New Roman" w:hAnsi="Times New Roman" w:cs="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4039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vid19.govt.n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94E48B23064A44BBDC843E27DD823F" ma:contentTypeVersion="10" ma:contentTypeDescription="Create a new document." ma:contentTypeScope="" ma:versionID="df0b6a5a877c94a6e833ead7ea241138">
  <xsd:schema xmlns:xsd="http://www.w3.org/2001/XMLSchema" xmlns:xs="http://www.w3.org/2001/XMLSchema" xmlns:p="http://schemas.microsoft.com/office/2006/metadata/properties" xmlns:ns2="91d47c8e-3daa-46b4-85f4-9434abb222f3" targetNamespace="http://schemas.microsoft.com/office/2006/metadata/properties" ma:root="true" ma:fieldsID="0a06bd6701a29562cbf7ae3488edcd12" ns2:_="">
    <xsd:import namespace="91d47c8e-3daa-46b4-85f4-9434abb222f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d47c8e-3daa-46b4-85f4-9434abb222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73CB21-4D27-486A-ADF4-225FC97819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d47c8e-3daa-46b4-85f4-9434abb222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63CD8D-5DA2-4586-989B-E498D606AB1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5BB39F9-9F08-4EA3-A51C-B219E19628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527</Words>
  <Characters>3009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SkyPoint</Company>
  <LinksUpToDate>false</LinksUpToDate>
  <CharactersWithSpaces>3529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Justine Sclater</dc:creator>
  <cp:keywords/>
  <dc:description/>
  <cp:lastModifiedBy>Wendy Cooper</cp:lastModifiedBy>
  <cp:revision>5</cp:revision>
  <dcterms:created xsi:type="dcterms:W3CDTF">2020-04-08T22:28:00Z</dcterms:created>
  <dcterms:modified xsi:type="dcterms:W3CDTF">2020-04-08T23:06:00Z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0x010100A194E48B23064A44BBDC843E27DD823F</vt:lpwstr>
  </property>
</Properties>
</file>